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BB5" w:rsidRPr="00003BB5" w:rsidRDefault="00D7718D" w:rsidP="00D37090">
      <w:pPr>
        <w:spacing w:after="0"/>
        <w:jc w:val="center"/>
        <w:rPr>
          <w:rFonts w:ascii="Times New Roman" w:hAnsi="Times New Roman" w:cs="Times New Roman"/>
          <w:b/>
          <w:color w:val="000000"/>
          <w:sz w:val="28"/>
          <w:szCs w:val="28"/>
          <w:shd w:val="clear" w:color="auto" w:fill="FFFFFF"/>
        </w:rPr>
      </w:pPr>
      <w:bookmarkStart w:id="0" w:name="_Toc49179986"/>
      <w:r w:rsidRPr="00003BB5">
        <w:rPr>
          <w:rFonts w:ascii="Times New Roman" w:hAnsi="Times New Roman" w:cs="Times New Roman"/>
          <w:b/>
          <w:color w:val="000000"/>
          <w:sz w:val="28"/>
          <w:szCs w:val="28"/>
          <w:shd w:val="clear" w:color="auto" w:fill="FFFFFF"/>
        </w:rPr>
        <w:t xml:space="preserve">PROCEDURY FUNKCJONOWANIA BIBLIOTEKI </w:t>
      </w:r>
    </w:p>
    <w:p w:rsidR="00574742" w:rsidRPr="00003BB5" w:rsidRDefault="00003BB5" w:rsidP="00D37090">
      <w:pPr>
        <w:spacing w:after="0"/>
        <w:jc w:val="center"/>
        <w:rPr>
          <w:rFonts w:ascii="Times New Roman" w:hAnsi="Times New Roman" w:cs="Times New Roman"/>
          <w:b/>
          <w:color w:val="000000"/>
          <w:sz w:val="28"/>
          <w:szCs w:val="28"/>
          <w:shd w:val="clear" w:color="auto" w:fill="FFFFFF"/>
        </w:rPr>
      </w:pPr>
      <w:r w:rsidRPr="00003BB5">
        <w:rPr>
          <w:rFonts w:ascii="Times New Roman" w:hAnsi="Times New Roman" w:cs="Times New Roman"/>
          <w:b/>
          <w:color w:val="000000"/>
          <w:sz w:val="28"/>
          <w:szCs w:val="28"/>
          <w:shd w:val="clear" w:color="auto" w:fill="FFFFFF"/>
        </w:rPr>
        <w:t>W SZKOLE PODSTAWOWEJ</w:t>
      </w:r>
      <w:r w:rsidR="00574742" w:rsidRPr="00003BB5">
        <w:rPr>
          <w:rFonts w:ascii="Times New Roman" w:hAnsi="Times New Roman" w:cs="Times New Roman"/>
          <w:b/>
          <w:color w:val="000000"/>
          <w:sz w:val="28"/>
          <w:szCs w:val="28"/>
          <w:shd w:val="clear" w:color="auto" w:fill="FFFFFF"/>
        </w:rPr>
        <w:br/>
      </w:r>
      <w:r w:rsidR="00D7718D" w:rsidRPr="00003BB5">
        <w:rPr>
          <w:rFonts w:ascii="Times New Roman" w:hAnsi="Times New Roman" w:cs="Times New Roman"/>
          <w:b/>
          <w:color w:val="000000"/>
          <w:sz w:val="28"/>
          <w:szCs w:val="28"/>
          <w:shd w:val="clear" w:color="auto" w:fill="FFFFFF"/>
        </w:rPr>
        <w:t xml:space="preserve">W ZESPOLE OŚWIATOWO - WYCHOWAWCZYMW BIAŁKACH </w:t>
      </w:r>
    </w:p>
    <w:p w:rsidR="00D7718D" w:rsidRPr="00003BB5" w:rsidRDefault="00D7718D" w:rsidP="00D37090">
      <w:pPr>
        <w:spacing w:after="0"/>
        <w:jc w:val="center"/>
        <w:rPr>
          <w:rFonts w:ascii="Times New Roman" w:eastAsia="Times New Roman" w:hAnsi="Times New Roman" w:cs="Times New Roman"/>
          <w:b/>
          <w:sz w:val="28"/>
          <w:szCs w:val="28"/>
          <w:lang w:eastAsia="pl-PL"/>
        </w:rPr>
      </w:pPr>
      <w:r w:rsidRPr="00003BB5">
        <w:rPr>
          <w:rFonts w:ascii="Times New Roman" w:hAnsi="Times New Roman" w:cs="Times New Roman"/>
          <w:b/>
          <w:color w:val="000000"/>
          <w:sz w:val="28"/>
          <w:szCs w:val="28"/>
          <w:shd w:val="clear" w:color="auto" w:fill="FFFFFF"/>
        </w:rPr>
        <w:t>W OKRESIE EPIDEMII W ROKU SZKOLNYM 2020/2021</w:t>
      </w:r>
      <w:r w:rsidRPr="00003BB5">
        <w:rPr>
          <w:rFonts w:ascii="Times New Roman" w:hAnsi="Times New Roman" w:cs="Times New Roman"/>
          <w:b/>
          <w:color w:val="000000"/>
          <w:sz w:val="28"/>
          <w:szCs w:val="28"/>
        </w:rPr>
        <w:br/>
      </w:r>
    </w:p>
    <w:bookmarkEnd w:id="0"/>
    <w:p w:rsidR="00574742" w:rsidRPr="00003BB5" w:rsidRDefault="00D7718D" w:rsidP="00D37090">
      <w:pPr>
        <w:shd w:val="clear" w:color="auto" w:fill="FFFFFF"/>
        <w:tabs>
          <w:tab w:val="left" w:pos="0"/>
        </w:tabs>
        <w:suppressAutoHyphens/>
        <w:spacing w:before="600" w:after="450" w:line="360" w:lineRule="auto"/>
        <w:ind w:left="360"/>
        <w:contextualSpacing/>
        <w:jc w:val="both"/>
        <w:textAlignment w:val="baseline"/>
        <w:outlineLvl w:val="2"/>
        <w:rPr>
          <w:rFonts w:ascii="Times New Roman" w:eastAsia="Times New Roman" w:hAnsi="Times New Roman" w:cs="Times New Roman"/>
          <w:bCs/>
          <w:color w:val="000000" w:themeColor="text1"/>
          <w:spacing w:val="7"/>
          <w:sz w:val="28"/>
          <w:szCs w:val="28"/>
          <w:lang w:eastAsia="pl-PL"/>
        </w:rPr>
      </w:pPr>
      <w:r w:rsidRPr="00003BB5">
        <w:rPr>
          <w:rFonts w:ascii="Times New Roman" w:eastAsia="Times New Roman" w:hAnsi="Times New Roman" w:cs="Times New Roman"/>
          <w:bCs/>
          <w:color w:val="000000" w:themeColor="text1"/>
          <w:sz w:val="28"/>
          <w:szCs w:val="28"/>
        </w:rPr>
        <w:t xml:space="preserve">Biblioteka szkolna w okresie </w:t>
      </w:r>
      <w:r w:rsidR="00D37090" w:rsidRPr="00003BB5">
        <w:rPr>
          <w:rFonts w:ascii="Times New Roman" w:eastAsia="Times New Roman" w:hAnsi="Times New Roman" w:cs="Times New Roman"/>
          <w:bCs/>
          <w:color w:val="000000" w:themeColor="text1"/>
          <w:sz w:val="28"/>
          <w:szCs w:val="28"/>
        </w:rPr>
        <w:t>epidemii</w:t>
      </w:r>
      <w:r w:rsidRPr="00003BB5">
        <w:rPr>
          <w:rFonts w:ascii="Times New Roman" w:eastAsia="Times New Roman" w:hAnsi="Times New Roman" w:cs="Times New Roman"/>
          <w:bCs/>
          <w:color w:val="000000" w:themeColor="text1"/>
          <w:sz w:val="28"/>
          <w:szCs w:val="28"/>
        </w:rPr>
        <w:t xml:space="preserve"> COVID-19 funkcjonuje</w:t>
      </w:r>
      <w:r w:rsidR="00F21B3A" w:rsidRPr="00003BB5">
        <w:rPr>
          <w:rFonts w:ascii="Times New Roman" w:eastAsia="Times New Roman" w:hAnsi="Times New Roman" w:cs="Times New Roman"/>
          <w:bCs/>
          <w:color w:val="000000" w:themeColor="text1"/>
          <w:sz w:val="28"/>
          <w:szCs w:val="28"/>
        </w:rPr>
        <w:t xml:space="preserve"> </w:t>
      </w:r>
      <w:r w:rsidR="003A2FC9" w:rsidRPr="00003BB5">
        <w:rPr>
          <w:rFonts w:ascii="Times New Roman" w:eastAsia="Times New Roman" w:hAnsi="Times New Roman" w:cs="Times New Roman"/>
          <w:color w:val="000000" w:themeColor="text1"/>
          <w:sz w:val="28"/>
          <w:szCs w:val="28"/>
        </w:rPr>
        <w:t xml:space="preserve">zgodnie z wytycznymi MEN, MZ i GIS dla publicznych i niepublicznych szkół </w:t>
      </w:r>
      <w:r w:rsidR="00003BB5">
        <w:rPr>
          <w:rFonts w:ascii="Times New Roman" w:eastAsia="Times New Roman" w:hAnsi="Times New Roman" w:cs="Times New Roman"/>
          <w:color w:val="000000" w:themeColor="text1"/>
          <w:sz w:val="28"/>
          <w:szCs w:val="28"/>
        </w:rPr>
        <w:br/>
      </w:r>
      <w:r w:rsidR="003A2FC9" w:rsidRPr="00003BB5">
        <w:rPr>
          <w:rFonts w:ascii="Times New Roman" w:eastAsia="Times New Roman" w:hAnsi="Times New Roman" w:cs="Times New Roman"/>
          <w:color w:val="000000" w:themeColor="text1"/>
          <w:sz w:val="28"/>
          <w:szCs w:val="28"/>
        </w:rPr>
        <w:t xml:space="preserve">i </w:t>
      </w:r>
      <w:r w:rsidR="009D1CD8" w:rsidRPr="00003BB5">
        <w:rPr>
          <w:rFonts w:ascii="Times New Roman" w:eastAsia="Times New Roman" w:hAnsi="Times New Roman" w:cs="Times New Roman"/>
          <w:color w:val="000000" w:themeColor="text1"/>
          <w:sz w:val="28"/>
          <w:szCs w:val="28"/>
        </w:rPr>
        <w:t xml:space="preserve">placówek od 1 września 2020 r. </w:t>
      </w:r>
      <w:r w:rsidR="00574742" w:rsidRPr="00003BB5">
        <w:rPr>
          <w:rFonts w:ascii="Times New Roman" w:eastAsia="Times New Roman" w:hAnsi="Times New Roman" w:cs="Times New Roman"/>
          <w:bCs/>
          <w:color w:val="000000" w:themeColor="text1"/>
          <w:sz w:val="28"/>
          <w:szCs w:val="28"/>
        </w:rPr>
        <w:t xml:space="preserve">oraz </w:t>
      </w:r>
      <w:r w:rsidR="00574742" w:rsidRPr="00003BB5">
        <w:rPr>
          <w:rFonts w:ascii="Times New Roman" w:eastAsia="Times New Roman" w:hAnsi="Times New Roman" w:cs="Times New Roman"/>
          <w:bCs/>
          <w:color w:val="000000" w:themeColor="text1"/>
          <w:spacing w:val="7"/>
          <w:sz w:val="28"/>
          <w:szCs w:val="28"/>
          <w:lang w:eastAsia="pl-PL"/>
        </w:rPr>
        <w:t>Rekomendacji Biblioteki Narodowej dotyczących funkcjonow</w:t>
      </w:r>
      <w:r w:rsidR="003A2FC9" w:rsidRPr="00003BB5">
        <w:rPr>
          <w:rFonts w:ascii="Times New Roman" w:eastAsia="Times New Roman" w:hAnsi="Times New Roman" w:cs="Times New Roman"/>
          <w:bCs/>
          <w:color w:val="000000" w:themeColor="text1"/>
          <w:spacing w:val="7"/>
          <w:sz w:val="28"/>
          <w:szCs w:val="28"/>
          <w:lang w:eastAsia="pl-PL"/>
        </w:rPr>
        <w:t>ania bibliotek podczas epidemii (</w:t>
      </w:r>
      <w:r w:rsidR="00574742" w:rsidRPr="00003BB5">
        <w:rPr>
          <w:rFonts w:ascii="Times New Roman" w:eastAsia="Times New Roman" w:hAnsi="Times New Roman" w:cs="Times New Roman"/>
          <w:bCs/>
          <w:color w:val="000000" w:themeColor="text1"/>
          <w:spacing w:val="7"/>
          <w:sz w:val="28"/>
          <w:szCs w:val="28"/>
          <w:lang w:eastAsia="pl-PL"/>
        </w:rPr>
        <w:t xml:space="preserve">stan na </w:t>
      </w:r>
      <w:r w:rsidR="00003BB5">
        <w:rPr>
          <w:rFonts w:ascii="Times New Roman" w:eastAsia="Times New Roman" w:hAnsi="Times New Roman" w:cs="Times New Roman"/>
          <w:bCs/>
          <w:color w:val="000000" w:themeColor="text1"/>
          <w:spacing w:val="7"/>
          <w:sz w:val="28"/>
          <w:szCs w:val="28"/>
          <w:lang w:eastAsia="pl-PL"/>
        </w:rPr>
        <w:br/>
      </w:r>
      <w:r w:rsidR="00574742" w:rsidRPr="00003BB5">
        <w:rPr>
          <w:rFonts w:ascii="Times New Roman" w:eastAsia="Times New Roman" w:hAnsi="Times New Roman" w:cs="Times New Roman"/>
          <w:bCs/>
          <w:color w:val="000000" w:themeColor="text1"/>
          <w:spacing w:val="7"/>
          <w:sz w:val="28"/>
          <w:szCs w:val="28"/>
          <w:lang w:eastAsia="pl-PL"/>
        </w:rPr>
        <w:t>8 sierpnia 2020 roku</w:t>
      </w:r>
      <w:r w:rsidR="003A2FC9" w:rsidRPr="00003BB5">
        <w:rPr>
          <w:rFonts w:ascii="Times New Roman" w:eastAsia="Times New Roman" w:hAnsi="Times New Roman" w:cs="Times New Roman"/>
          <w:bCs/>
          <w:color w:val="000000" w:themeColor="text1"/>
          <w:spacing w:val="7"/>
          <w:sz w:val="28"/>
          <w:szCs w:val="28"/>
          <w:lang w:eastAsia="pl-PL"/>
        </w:rPr>
        <w:t>).</w:t>
      </w:r>
    </w:p>
    <w:p w:rsidR="00D7718D" w:rsidRPr="00003BB5" w:rsidRDefault="003A2FC9" w:rsidP="00D37090">
      <w:pPr>
        <w:tabs>
          <w:tab w:val="left" w:pos="709"/>
        </w:tabs>
        <w:suppressAutoHyphens/>
        <w:spacing w:after="0" w:line="360" w:lineRule="auto"/>
        <w:ind w:left="426"/>
        <w:contextualSpacing/>
        <w:jc w:val="both"/>
        <w:textAlignment w:val="baseline"/>
        <w:rPr>
          <w:rFonts w:ascii="Times New Roman" w:eastAsia="Times New Roman" w:hAnsi="Times New Roman" w:cs="Times New Roman"/>
          <w:sz w:val="28"/>
          <w:szCs w:val="28"/>
        </w:rPr>
      </w:pPr>
      <w:r w:rsidRPr="00003BB5">
        <w:rPr>
          <w:rFonts w:ascii="Times New Roman" w:eastAsia="Times New Roman" w:hAnsi="Times New Roman" w:cs="Times New Roman"/>
          <w:sz w:val="28"/>
          <w:szCs w:val="28"/>
        </w:rPr>
        <w:t>CELEM PROCEDUR JEST:</w:t>
      </w:r>
    </w:p>
    <w:p w:rsidR="00D7718D" w:rsidRPr="00003BB5" w:rsidRDefault="00574742" w:rsidP="000D5757">
      <w:pPr>
        <w:pStyle w:val="Akapitzlist"/>
        <w:numPr>
          <w:ilvl w:val="0"/>
          <w:numId w:val="15"/>
        </w:numPr>
        <w:tabs>
          <w:tab w:val="left" w:pos="709"/>
        </w:tabs>
        <w:suppressAutoHyphens/>
        <w:spacing w:line="360" w:lineRule="auto"/>
        <w:contextualSpacing/>
        <w:jc w:val="both"/>
        <w:textAlignment w:val="baseline"/>
        <w:rPr>
          <w:rFonts w:ascii="Times New Roman" w:eastAsia="Times New Roman" w:hAnsi="Times New Roman" w:cs="Times New Roman"/>
          <w:sz w:val="28"/>
          <w:szCs w:val="28"/>
        </w:rPr>
      </w:pPr>
      <w:r w:rsidRPr="00003BB5">
        <w:rPr>
          <w:rFonts w:ascii="Times New Roman" w:eastAsia="Times New Roman" w:hAnsi="Times New Roman" w:cs="Times New Roman"/>
          <w:sz w:val="28"/>
          <w:szCs w:val="28"/>
        </w:rPr>
        <w:t>Z</w:t>
      </w:r>
      <w:r w:rsidR="00D7718D" w:rsidRPr="00003BB5">
        <w:rPr>
          <w:rFonts w:ascii="Times New Roman" w:eastAsia="Times New Roman" w:hAnsi="Times New Roman" w:cs="Times New Roman"/>
          <w:sz w:val="28"/>
          <w:szCs w:val="28"/>
        </w:rPr>
        <w:t>minimalizowanie zagrożeń zakażenia kor</w:t>
      </w:r>
      <w:r w:rsidRPr="00003BB5">
        <w:rPr>
          <w:rFonts w:ascii="Times New Roman" w:eastAsia="Times New Roman" w:hAnsi="Times New Roman" w:cs="Times New Roman"/>
          <w:sz w:val="28"/>
          <w:szCs w:val="28"/>
        </w:rPr>
        <w:t>onawirusem lub choroby COVID-19.</w:t>
      </w:r>
    </w:p>
    <w:p w:rsidR="00574742" w:rsidRPr="00003BB5" w:rsidRDefault="00574742" w:rsidP="000D5757">
      <w:pPr>
        <w:pStyle w:val="Akapitzlist"/>
        <w:numPr>
          <w:ilvl w:val="0"/>
          <w:numId w:val="15"/>
        </w:numPr>
        <w:tabs>
          <w:tab w:val="left" w:pos="709"/>
        </w:tabs>
        <w:suppressAutoHyphens/>
        <w:spacing w:line="360" w:lineRule="auto"/>
        <w:contextualSpacing/>
        <w:jc w:val="both"/>
        <w:textAlignment w:val="baseline"/>
        <w:rPr>
          <w:rFonts w:ascii="Times New Roman" w:eastAsia="Times New Roman" w:hAnsi="Times New Roman" w:cs="Times New Roman"/>
          <w:sz w:val="28"/>
          <w:szCs w:val="28"/>
        </w:rPr>
      </w:pPr>
      <w:r w:rsidRPr="00003BB5">
        <w:rPr>
          <w:rFonts w:ascii="Times New Roman" w:eastAsia="Times New Roman" w:hAnsi="Times New Roman" w:cs="Times New Roman"/>
          <w:sz w:val="28"/>
          <w:szCs w:val="28"/>
        </w:rPr>
        <w:t>Umożliwienie uczniom dostępu do książek w postaci tradycyjnej.</w:t>
      </w:r>
    </w:p>
    <w:p w:rsidR="00D7718D" w:rsidRPr="00003BB5" w:rsidRDefault="003A2FC9" w:rsidP="00D37090">
      <w:pPr>
        <w:pStyle w:val="Akapitzlist"/>
        <w:tabs>
          <w:tab w:val="left" w:pos="709"/>
        </w:tabs>
        <w:suppressAutoHyphens/>
        <w:spacing w:line="360" w:lineRule="auto"/>
        <w:ind w:left="426"/>
        <w:contextualSpacing/>
        <w:jc w:val="both"/>
        <w:textAlignment w:val="baseline"/>
        <w:rPr>
          <w:rFonts w:ascii="Times New Roman" w:eastAsia="Times New Roman" w:hAnsi="Times New Roman" w:cs="Times New Roman"/>
          <w:sz w:val="28"/>
          <w:szCs w:val="28"/>
        </w:rPr>
      </w:pPr>
      <w:r w:rsidRPr="00003BB5">
        <w:rPr>
          <w:rFonts w:ascii="Times New Roman" w:eastAsia="Times New Roman" w:hAnsi="Times New Roman" w:cs="Times New Roman"/>
          <w:sz w:val="28"/>
          <w:szCs w:val="28"/>
        </w:rPr>
        <w:t>OBOWIĄZKI CZYTELNIKÓW</w:t>
      </w:r>
    </w:p>
    <w:p w:rsidR="00D7718D" w:rsidRPr="00003BB5" w:rsidRDefault="00D7718D" w:rsidP="00D37090">
      <w:pPr>
        <w:pStyle w:val="Akapitzlist"/>
        <w:numPr>
          <w:ilvl w:val="0"/>
          <w:numId w:val="12"/>
        </w:numPr>
        <w:tabs>
          <w:tab w:val="left" w:pos="709"/>
        </w:tabs>
        <w:suppressAutoHyphens/>
        <w:spacing w:line="360" w:lineRule="auto"/>
        <w:contextualSpacing/>
        <w:textAlignment w:val="baseline"/>
        <w:rPr>
          <w:rFonts w:ascii="Times New Roman" w:eastAsia="Times New Roman" w:hAnsi="Times New Roman" w:cs="Times New Roman"/>
          <w:sz w:val="28"/>
          <w:szCs w:val="28"/>
        </w:rPr>
      </w:pPr>
      <w:r w:rsidRPr="00003BB5">
        <w:rPr>
          <w:rFonts w:ascii="Times New Roman" w:eastAsia="Times New Roman" w:hAnsi="Times New Roman" w:cs="Times New Roman"/>
          <w:sz w:val="28"/>
          <w:szCs w:val="28"/>
        </w:rPr>
        <w:t xml:space="preserve">Do pomieszczenia biblioteki szkolnej mogą wejść tylko uczniowie szkoły. </w:t>
      </w:r>
    </w:p>
    <w:p w:rsidR="00574742" w:rsidRPr="00003BB5" w:rsidRDefault="00574742" w:rsidP="00D37090">
      <w:pPr>
        <w:pStyle w:val="Akapitzlist"/>
        <w:numPr>
          <w:ilvl w:val="0"/>
          <w:numId w:val="12"/>
        </w:numPr>
        <w:tabs>
          <w:tab w:val="left" w:pos="709"/>
        </w:tabs>
        <w:suppressAutoHyphens/>
        <w:spacing w:line="360" w:lineRule="auto"/>
        <w:contextualSpacing/>
        <w:textAlignment w:val="baseline"/>
        <w:rPr>
          <w:rFonts w:ascii="Times New Roman" w:eastAsia="Times New Roman" w:hAnsi="Times New Roman" w:cs="Times New Roman"/>
          <w:sz w:val="28"/>
          <w:szCs w:val="28"/>
        </w:rPr>
      </w:pPr>
      <w:r w:rsidRPr="00003BB5">
        <w:rPr>
          <w:rFonts w:ascii="Times New Roman" w:eastAsia="Times New Roman" w:hAnsi="Times New Roman" w:cs="Times New Roman"/>
          <w:sz w:val="28"/>
          <w:szCs w:val="28"/>
        </w:rPr>
        <w:t>Należy przestrzegać przyjętych zasad bezpieczeństwa sanitarnego, np. stosować jednorazowe rękawiczki lub płyn dezynfekujący.</w:t>
      </w:r>
    </w:p>
    <w:p w:rsidR="00574742" w:rsidRPr="00003BB5" w:rsidRDefault="00574742" w:rsidP="00D37090">
      <w:pPr>
        <w:pStyle w:val="Akapitzlist"/>
        <w:numPr>
          <w:ilvl w:val="0"/>
          <w:numId w:val="12"/>
        </w:numPr>
        <w:tabs>
          <w:tab w:val="left" w:pos="709"/>
        </w:tabs>
        <w:suppressAutoHyphens/>
        <w:spacing w:line="360" w:lineRule="auto"/>
        <w:contextualSpacing/>
        <w:textAlignment w:val="baseline"/>
        <w:rPr>
          <w:rFonts w:ascii="Times New Roman" w:eastAsia="Times New Roman" w:hAnsi="Times New Roman" w:cs="Times New Roman"/>
          <w:sz w:val="28"/>
          <w:szCs w:val="28"/>
        </w:rPr>
      </w:pPr>
      <w:r w:rsidRPr="00003BB5">
        <w:rPr>
          <w:rFonts w:ascii="Times New Roman" w:eastAsia="Times New Roman" w:hAnsi="Times New Roman" w:cs="Times New Roman"/>
          <w:sz w:val="28"/>
          <w:szCs w:val="28"/>
        </w:rPr>
        <w:t>W pomieszczeniu biblioteki zabrania się korzystania z telefonów komórkowych i innych urządzeń aktywowanych dotykiem.</w:t>
      </w:r>
    </w:p>
    <w:p w:rsidR="00574742" w:rsidRPr="00003BB5" w:rsidRDefault="00574742" w:rsidP="00D37090">
      <w:pPr>
        <w:pStyle w:val="Akapitzlist"/>
        <w:numPr>
          <w:ilvl w:val="0"/>
          <w:numId w:val="12"/>
        </w:numPr>
        <w:tabs>
          <w:tab w:val="left" w:pos="709"/>
        </w:tabs>
        <w:suppressAutoHyphens/>
        <w:spacing w:line="360" w:lineRule="auto"/>
        <w:contextualSpacing/>
        <w:textAlignment w:val="baseline"/>
        <w:rPr>
          <w:rFonts w:ascii="Times New Roman" w:eastAsia="Times New Roman" w:hAnsi="Times New Roman" w:cs="Times New Roman"/>
          <w:sz w:val="28"/>
          <w:szCs w:val="28"/>
        </w:rPr>
      </w:pPr>
      <w:r w:rsidRPr="00003BB5">
        <w:rPr>
          <w:rFonts w:ascii="Times New Roman" w:eastAsia="Times New Roman" w:hAnsi="Times New Roman" w:cs="Times New Roman"/>
          <w:sz w:val="28"/>
          <w:szCs w:val="28"/>
        </w:rPr>
        <w:t>W celu zminimalizowania możliwości zarażenia wirusem można wyznaczyć oddzielne strefy komunikacyjne (np. oznakowane linią na podłodze).</w:t>
      </w:r>
    </w:p>
    <w:p w:rsidR="00574742" w:rsidRPr="00003BB5" w:rsidRDefault="00574742" w:rsidP="00D37090">
      <w:pPr>
        <w:pStyle w:val="Akapitzlist"/>
        <w:numPr>
          <w:ilvl w:val="1"/>
          <w:numId w:val="12"/>
        </w:numPr>
        <w:tabs>
          <w:tab w:val="left" w:pos="709"/>
        </w:tabs>
        <w:suppressAutoHyphens/>
        <w:overflowPunct w:val="0"/>
        <w:autoSpaceDE w:val="0"/>
        <w:autoSpaceDN w:val="0"/>
        <w:adjustRightInd w:val="0"/>
        <w:spacing w:line="360" w:lineRule="auto"/>
        <w:contextualSpacing/>
        <w:textAlignment w:val="baseline"/>
        <w:rPr>
          <w:rFonts w:ascii="Times New Roman" w:eastAsia="Times New Roman" w:hAnsi="Times New Roman" w:cs="Times New Roman"/>
          <w:sz w:val="28"/>
          <w:szCs w:val="28"/>
          <w:lang w:eastAsia="pl-PL"/>
        </w:rPr>
      </w:pPr>
      <w:r w:rsidRPr="00003BB5">
        <w:rPr>
          <w:rFonts w:ascii="Times New Roman" w:eastAsia="Times New Roman" w:hAnsi="Times New Roman" w:cs="Times New Roman"/>
          <w:sz w:val="28"/>
          <w:szCs w:val="28"/>
          <w:lang w:eastAsia="pl-PL"/>
        </w:rPr>
        <w:t>dla osoby oddającej książki i/lub oczekującej na wypożyczenie,</w:t>
      </w:r>
    </w:p>
    <w:p w:rsidR="00574742" w:rsidRPr="00003BB5" w:rsidRDefault="00574742" w:rsidP="00D37090">
      <w:pPr>
        <w:pStyle w:val="Akapitzlist"/>
        <w:numPr>
          <w:ilvl w:val="1"/>
          <w:numId w:val="12"/>
        </w:numPr>
        <w:tabs>
          <w:tab w:val="left" w:pos="709"/>
        </w:tabs>
        <w:suppressAutoHyphens/>
        <w:overflowPunct w:val="0"/>
        <w:autoSpaceDE w:val="0"/>
        <w:autoSpaceDN w:val="0"/>
        <w:adjustRightInd w:val="0"/>
        <w:spacing w:line="360" w:lineRule="auto"/>
        <w:contextualSpacing/>
        <w:textAlignment w:val="baseline"/>
        <w:rPr>
          <w:rFonts w:ascii="Times New Roman" w:eastAsia="Times New Roman" w:hAnsi="Times New Roman" w:cs="Times New Roman"/>
          <w:sz w:val="28"/>
          <w:szCs w:val="28"/>
          <w:lang w:eastAsia="pl-PL"/>
        </w:rPr>
      </w:pPr>
      <w:r w:rsidRPr="00003BB5">
        <w:rPr>
          <w:rFonts w:ascii="Times New Roman" w:eastAsia="Times New Roman" w:hAnsi="Times New Roman" w:cs="Times New Roman"/>
          <w:sz w:val="28"/>
          <w:szCs w:val="28"/>
          <w:lang w:eastAsia="pl-PL"/>
        </w:rPr>
        <w:t xml:space="preserve">do składowania oddanych książek – przejście okresowej kwarantanny (strefa niedostępna dla ucznia). </w:t>
      </w:r>
    </w:p>
    <w:p w:rsidR="00574742" w:rsidRPr="00003BB5" w:rsidRDefault="0092052B" w:rsidP="00D37090">
      <w:pPr>
        <w:pStyle w:val="Akapitzlist"/>
        <w:numPr>
          <w:ilvl w:val="0"/>
          <w:numId w:val="12"/>
        </w:numPr>
        <w:tabs>
          <w:tab w:val="left" w:pos="709"/>
        </w:tabs>
        <w:suppressAutoHyphens/>
        <w:spacing w:line="360" w:lineRule="auto"/>
        <w:contextualSpacing/>
        <w:textAlignment w:val="baseline"/>
        <w:rPr>
          <w:rFonts w:ascii="Times New Roman" w:eastAsia="Times New Roman" w:hAnsi="Times New Roman" w:cs="Times New Roman"/>
          <w:sz w:val="28"/>
          <w:szCs w:val="28"/>
        </w:rPr>
      </w:pPr>
      <w:r w:rsidRPr="00003BB5">
        <w:rPr>
          <w:rFonts w:ascii="Times New Roman" w:eastAsia="Times New Roman" w:hAnsi="Times New Roman" w:cs="Times New Roman"/>
          <w:sz w:val="28"/>
          <w:szCs w:val="28"/>
        </w:rPr>
        <w:t>Maksymalnie do biblioteki mogą wejść dwie osoby: jedna wypożyczająca, druga oczekująca (w wyznaczonej strefie). W przypadku większej liczby osób chcących skorzystać z biblioteki, powinny one oczekiwać na korytarzu w bezpiecznej odległości 1,5-2</w:t>
      </w:r>
      <w:r w:rsidR="003A2FC9" w:rsidRPr="00003BB5">
        <w:rPr>
          <w:rFonts w:ascii="Times New Roman" w:eastAsia="Times New Roman" w:hAnsi="Times New Roman" w:cs="Times New Roman"/>
          <w:sz w:val="28"/>
          <w:szCs w:val="28"/>
        </w:rPr>
        <w:t xml:space="preserve"> </w:t>
      </w:r>
      <w:r w:rsidRPr="00003BB5">
        <w:rPr>
          <w:rFonts w:ascii="Times New Roman" w:eastAsia="Times New Roman" w:hAnsi="Times New Roman" w:cs="Times New Roman"/>
          <w:sz w:val="28"/>
          <w:szCs w:val="28"/>
        </w:rPr>
        <w:t xml:space="preserve">m. </w:t>
      </w:r>
    </w:p>
    <w:p w:rsidR="0092052B" w:rsidRPr="00003BB5" w:rsidRDefault="0092052B" w:rsidP="00D37090">
      <w:pPr>
        <w:pStyle w:val="Akapitzlist"/>
        <w:numPr>
          <w:ilvl w:val="0"/>
          <w:numId w:val="12"/>
        </w:numPr>
        <w:tabs>
          <w:tab w:val="left" w:pos="709"/>
        </w:tabs>
        <w:suppressAutoHyphens/>
        <w:spacing w:line="360" w:lineRule="auto"/>
        <w:contextualSpacing/>
        <w:textAlignment w:val="baseline"/>
        <w:rPr>
          <w:rFonts w:ascii="Times New Roman" w:eastAsia="Times New Roman" w:hAnsi="Times New Roman" w:cs="Times New Roman"/>
          <w:sz w:val="28"/>
          <w:szCs w:val="28"/>
        </w:rPr>
      </w:pPr>
      <w:r w:rsidRPr="00003BB5">
        <w:rPr>
          <w:rFonts w:ascii="Times New Roman" w:eastAsia="Times New Roman" w:hAnsi="Times New Roman" w:cs="Times New Roman"/>
          <w:sz w:val="28"/>
          <w:szCs w:val="28"/>
        </w:rPr>
        <w:lastRenderedPageBreak/>
        <w:t>Zbiory biblioteczne podaje wyłącznie bibliotekarz.</w:t>
      </w:r>
    </w:p>
    <w:p w:rsidR="00D7718D" w:rsidRPr="00003BB5" w:rsidRDefault="00D7718D" w:rsidP="00D37090">
      <w:pPr>
        <w:tabs>
          <w:tab w:val="left" w:pos="709"/>
        </w:tabs>
        <w:suppressAutoHyphens/>
        <w:spacing w:after="0" w:line="360" w:lineRule="auto"/>
        <w:ind w:left="426"/>
        <w:contextualSpacing/>
        <w:jc w:val="both"/>
        <w:textAlignment w:val="baseline"/>
        <w:rPr>
          <w:rFonts w:ascii="Times New Roman" w:eastAsia="Times New Roman" w:hAnsi="Times New Roman" w:cs="Times New Roman"/>
          <w:sz w:val="28"/>
          <w:szCs w:val="28"/>
          <w:u w:val="single"/>
        </w:rPr>
      </w:pPr>
    </w:p>
    <w:p w:rsidR="00D7718D" w:rsidRPr="00003BB5" w:rsidRDefault="00D37090" w:rsidP="00D37090">
      <w:pPr>
        <w:spacing w:line="360" w:lineRule="auto"/>
        <w:rPr>
          <w:rFonts w:ascii="Times New Roman" w:hAnsi="Times New Roman" w:cs="Times New Roman"/>
          <w:sz w:val="28"/>
          <w:szCs w:val="28"/>
        </w:rPr>
      </w:pPr>
      <w:r w:rsidRPr="00003BB5">
        <w:rPr>
          <w:rFonts w:ascii="Times New Roman" w:hAnsi="Times New Roman" w:cs="Times New Roman"/>
          <w:sz w:val="28"/>
          <w:szCs w:val="28"/>
        </w:rPr>
        <w:t>OBOWIĄZKI BIBLIOTEKARZA</w:t>
      </w:r>
    </w:p>
    <w:p w:rsidR="00D7718D" w:rsidRPr="00003BB5" w:rsidRDefault="00DB79DB" w:rsidP="00D37090">
      <w:pPr>
        <w:pStyle w:val="Akapitzlist"/>
        <w:numPr>
          <w:ilvl w:val="0"/>
          <w:numId w:val="11"/>
        </w:numPr>
        <w:spacing w:line="360" w:lineRule="auto"/>
        <w:rPr>
          <w:rFonts w:ascii="Times New Roman" w:hAnsi="Times New Roman" w:cs="Times New Roman"/>
          <w:sz w:val="28"/>
          <w:szCs w:val="28"/>
        </w:rPr>
      </w:pPr>
      <w:r w:rsidRPr="00003BB5">
        <w:rPr>
          <w:rFonts w:ascii="Times New Roman" w:hAnsi="Times New Roman" w:cs="Times New Roman"/>
          <w:sz w:val="28"/>
          <w:szCs w:val="28"/>
        </w:rPr>
        <w:t>Nauczyciel bibliotekarz jest</w:t>
      </w:r>
      <w:r w:rsidR="00D7718D" w:rsidRPr="00003BB5">
        <w:rPr>
          <w:rFonts w:ascii="Times New Roman" w:hAnsi="Times New Roman" w:cs="Times New Roman"/>
          <w:sz w:val="28"/>
          <w:szCs w:val="28"/>
        </w:rPr>
        <w:t xml:space="preserve"> </w:t>
      </w:r>
      <w:r w:rsidRPr="00003BB5">
        <w:rPr>
          <w:rFonts w:ascii="Times New Roman" w:hAnsi="Times New Roman" w:cs="Times New Roman"/>
          <w:sz w:val="28"/>
          <w:szCs w:val="28"/>
        </w:rPr>
        <w:t>zobowiązany</w:t>
      </w:r>
      <w:r w:rsidR="00D7718D" w:rsidRPr="00003BB5">
        <w:rPr>
          <w:rFonts w:ascii="Times New Roman" w:hAnsi="Times New Roman" w:cs="Times New Roman"/>
          <w:sz w:val="28"/>
          <w:szCs w:val="28"/>
        </w:rPr>
        <w:t xml:space="preserve"> do stosowania zasad profilaktyki zdrowotnej, dezynfekowania rąk lub zakładania jednorazowych rękawic ochronnych. </w:t>
      </w:r>
    </w:p>
    <w:p w:rsidR="003A2FC9" w:rsidRPr="00003BB5" w:rsidRDefault="0092052B" w:rsidP="00D37090">
      <w:pPr>
        <w:pStyle w:val="Akapitzlist"/>
        <w:numPr>
          <w:ilvl w:val="0"/>
          <w:numId w:val="11"/>
        </w:numPr>
        <w:spacing w:line="360" w:lineRule="auto"/>
        <w:rPr>
          <w:rFonts w:ascii="Times New Roman" w:hAnsi="Times New Roman" w:cs="Times New Roman"/>
          <w:sz w:val="28"/>
          <w:szCs w:val="28"/>
        </w:rPr>
      </w:pPr>
      <w:r w:rsidRPr="00003BB5">
        <w:rPr>
          <w:rFonts w:ascii="Times New Roman" w:hAnsi="Times New Roman" w:cs="Times New Roman"/>
          <w:sz w:val="28"/>
          <w:szCs w:val="28"/>
        </w:rPr>
        <w:t>Wszystkie książki zwrócone przez czytelników są oznakowane datą zwrotu, odłożone w odrębne miejsce oraz</w:t>
      </w:r>
      <w:r w:rsidR="003A2FC9" w:rsidRPr="00003BB5">
        <w:rPr>
          <w:rFonts w:ascii="Times New Roman" w:hAnsi="Times New Roman" w:cs="Times New Roman"/>
          <w:sz w:val="28"/>
          <w:szCs w:val="28"/>
        </w:rPr>
        <w:t xml:space="preserve"> poddane 2-dniowej kwarantannie.</w:t>
      </w:r>
    </w:p>
    <w:p w:rsidR="00D37090" w:rsidRPr="00003BB5" w:rsidRDefault="00D37090" w:rsidP="00D37090">
      <w:pPr>
        <w:pStyle w:val="Akapitzlist"/>
        <w:numPr>
          <w:ilvl w:val="0"/>
          <w:numId w:val="11"/>
        </w:numPr>
        <w:spacing w:line="360" w:lineRule="auto"/>
        <w:rPr>
          <w:rFonts w:ascii="Times New Roman" w:hAnsi="Times New Roman" w:cs="Times New Roman"/>
          <w:sz w:val="28"/>
          <w:szCs w:val="28"/>
        </w:rPr>
      </w:pPr>
      <w:r w:rsidRPr="00003BB5">
        <w:rPr>
          <w:rFonts w:ascii="Times New Roman" w:hAnsi="Times New Roman" w:cs="Times New Roman"/>
          <w:sz w:val="28"/>
          <w:szCs w:val="28"/>
        </w:rPr>
        <w:t>Egzemplarzy zwracanych do biblioteki nie wolno dezynfekować preparatami dezynfekcyjnymi. Nie należy stosować ozonu do dezynfekcji książek ze względu na szkodliwe dla materiałów celulozowych właściwości utleniające. Nie należy naświetlać książek lampami UV z uwagi na to, iż światło to ma szkodliwy wpływ na materiały, z których wykonane są książki.</w:t>
      </w:r>
    </w:p>
    <w:p w:rsidR="00D37090" w:rsidRPr="00003BB5" w:rsidRDefault="00D37090" w:rsidP="00D37090">
      <w:pPr>
        <w:pStyle w:val="Akapitzlist"/>
        <w:numPr>
          <w:ilvl w:val="0"/>
          <w:numId w:val="11"/>
        </w:numPr>
        <w:spacing w:line="360" w:lineRule="auto"/>
        <w:rPr>
          <w:rFonts w:ascii="Times New Roman" w:hAnsi="Times New Roman" w:cs="Times New Roman"/>
          <w:sz w:val="28"/>
          <w:szCs w:val="28"/>
        </w:rPr>
      </w:pPr>
      <w:r w:rsidRPr="00003BB5">
        <w:rPr>
          <w:rFonts w:ascii="Times New Roman" w:hAnsi="Times New Roman" w:cs="Times New Roman"/>
          <w:sz w:val="28"/>
          <w:szCs w:val="28"/>
        </w:rPr>
        <w:t>Po przyjęciu książek od użytkownika należy każdorazowo zdezynfekować blat, na którym leżały.</w:t>
      </w:r>
    </w:p>
    <w:p w:rsidR="00D7718D" w:rsidRPr="00003BB5" w:rsidRDefault="00DB79DB" w:rsidP="00D37090">
      <w:pPr>
        <w:tabs>
          <w:tab w:val="left" w:pos="0"/>
        </w:tabs>
        <w:suppressAutoHyphens/>
        <w:spacing w:line="360" w:lineRule="auto"/>
        <w:ind w:left="66"/>
        <w:contextualSpacing/>
        <w:jc w:val="both"/>
        <w:textAlignment w:val="baseline"/>
        <w:rPr>
          <w:rFonts w:ascii="Times New Roman" w:eastAsia="Times New Roman" w:hAnsi="Times New Roman" w:cs="Times New Roman"/>
          <w:bCs/>
          <w:sz w:val="28"/>
          <w:szCs w:val="28"/>
        </w:rPr>
      </w:pPr>
      <w:r w:rsidRPr="00003BB5">
        <w:rPr>
          <w:rFonts w:ascii="Times New Roman" w:eastAsia="Times New Roman" w:hAnsi="Times New Roman" w:cs="Times New Roman"/>
          <w:bCs/>
          <w:sz w:val="28"/>
          <w:szCs w:val="28"/>
        </w:rPr>
        <w:t xml:space="preserve"> </w:t>
      </w:r>
      <w:r w:rsidR="00D7718D" w:rsidRPr="00003BB5">
        <w:rPr>
          <w:rFonts w:ascii="Times New Roman" w:eastAsia="Times New Roman" w:hAnsi="Times New Roman" w:cs="Times New Roman"/>
          <w:bCs/>
          <w:sz w:val="28"/>
          <w:szCs w:val="28"/>
        </w:rPr>
        <w:t>DZIAŁANIE BIBLIOTEKI</w:t>
      </w:r>
    </w:p>
    <w:p w:rsidR="00D7718D" w:rsidRPr="00003BB5" w:rsidRDefault="00D7718D" w:rsidP="000D5757">
      <w:pPr>
        <w:pStyle w:val="Akapitzlist"/>
        <w:numPr>
          <w:ilvl w:val="0"/>
          <w:numId w:val="14"/>
        </w:numPr>
        <w:tabs>
          <w:tab w:val="left" w:pos="426"/>
        </w:tabs>
        <w:suppressAutoHyphens/>
        <w:spacing w:line="360" w:lineRule="auto"/>
        <w:contextualSpacing/>
        <w:jc w:val="both"/>
        <w:textAlignment w:val="baseline"/>
        <w:rPr>
          <w:rFonts w:ascii="Times New Roman" w:eastAsia="Times New Roman" w:hAnsi="Times New Roman" w:cs="Times New Roman"/>
          <w:sz w:val="28"/>
          <w:szCs w:val="28"/>
        </w:rPr>
      </w:pPr>
      <w:r w:rsidRPr="00003BB5">
        <w:rPr>
          <w:rFonts w:ascii="Times New Roman" w:eastAsia="Times New Roman" w:hAnsi="Times New Roman" w:cs="Times New Roman"/>
          <w:sz w:val="28"/>
          <w:szCs w:val="28"/>
        </w:rPr>
        <w:t xml:space="preserve">Biblioteka podejmuje inicjatywy skierowane do czytelników, które ułatwiają </w:t>
      </w:r>
      <w:r w:rsidRPr="00003BB5">
        <w:rPr>
          <w:rFonts w:ascii="Times New Roman" w:eastAsia="Times New Roman" w:hAnsi="Times New Roman" w:cs="Times New Roman"/>
          <w:sz w:val="28"/>
          <w:szCs w:val="28"/>
        </w:rPr>
        <w:br/>
        <w:t xml:space="preserve">im dostęp do kultury, wiedzy i informacji. </w:t>
      </w:r>
    </w:p>
    <w:p w:rsidR="0092052B" w:rsidRPr="00003BB5" w:rsidRDefault="0092052B" w:rsidP="000D5757">
      <w:pPr>
        <w:pStyle w:val="Akapitzlist"/>
        <w:numPr>
          <w:ilvl w:val="0"/>
          <w:numId w:val="14"/>
        </w:numPr>
        <w:tabs>
          <w:tab w:val="left" w:pos="426"/>
        </w:tabs>
        <w:suppressAutoHyphens/>
        <w:spacing w:line="360" w:lineRule="auto"/>
        <w:contextualSpacing/>
        <w:jc w:val="both"/>
        <w:textAlignment w:val="baseline"/>
        <w:rPr>
          <w:rFonts w:ascii="Times New Roman" w:eastAsia="Times New Roman" w:hAnsi="Times New Roman" w:cs="Times New Roman"/>
          <w:sz w:val="28"/>
          <w:szCs w:val="28"/>
        </w:rPr>
      </w:pPr>
      <w:r w:rsidRPr="00003BB5">
        <w:rPr>
          <w:rFonts w:ascii="Times New Roman" w:eastAsia="Times New Roman" w:hAnsi="Times New Roman" w:cs="Times New Roman"/>
          <w:sz w:val="28"/>
          <w:szCs w:val="28"/>
        </w:rPr>
        <w:t>Prowadzi działalność informacyjną, edukacyjną i kulturalną.</w:t>
      </w:r>
    </w:p>
    <w:p w:rsidR="0092052B" w:rsidRPr="00003BB5" w:rsidRDefault="0092052B" w:rsidP="000D5757">
      <w:pPr>
        <w:pStyle w:val="Akapitzlist"/>
        <w:numPr>
          <w:ilvl w:val="0"/>
          <w:numId w:val="14"/>
        </w:numPr>
        <w:tabs>
          <w:tab w:val="left" w:pos="426"/>
        </w:tabs>
        <w:suppressAutoHyphens/>
        <w:spacing w:line="360" w:lineRule="auto"/>
        <w:contextualSpacing/>
        <w:jc w:val="both"/>
        <w:textAlignment w:val="baseline"/>
        <w:rPr>
          <w:rFonts w:ascii="Times New Roman" w:eastAsia="Times New Roman" w:hAnsi="Times New Roman" w:cs="Times New Roman"/>
          <w:sz w:val="28"/>
          <w:szCs w:val="28"/>
        </w:rPr>
      </w:pPr>
      <w:r w:rsidRPr="00003BB5">
        <w:rPr>
          <w:rFonts w:ascii="Times New Roman" w:eastAsia="Times New Roman" w:hAnsi="Times New Roman" w:cs="Times New Roman"/>
          <w:sz w:val="28"/>
          <w:szCs w:val="28"/>
        </w:rPr>
        <w:t xml:space="preserve">Nauczyciel bibliotekarz jest w kontakcie z czytelnikami, </w:t>
      </w:r>
      <w:r w:rsidR="003A2FC9" w:rsidRPr="00003BB5">
        <w:rPr>
          <w:rFonts w:ascii="Times New Roman" w:eastAsia="Times New Roman" w:hAnsi="Times New Roman" w:cs="Times New Roman"/>
          <w:spacing w:val="9"/>
          <w:sz w:val="28"/>
          <w:szCs w:val="28"/>
          <w:lang w:eastAsia="pl-PL"/>
        </w:rPr>
        <w:t xml:space="preserve">poprzez internet (strona www biblioteki, media społecznościowe, komunikatory, telefon), </w:t>
      </w:r>
      <w:r w:rsidRPr="00003BB5">
        <w:rPr>
          <w:rFonts w:ascii="Times New Roman" w:eastAsia="Times New Roman" w:hAnsi="Times New Roman" w:cs="Times New Roman"/>
          <w:sz w:val="28"/>
          <w:szCs w:val="28"/>
        </w:rPr>
        <w:t>proponuje różne formy aktywności w formie konkursów, zabaw literackich.</w:t>
      </w:r>
    </w:p>
    <w:p w:rsidR="0092052B" w:rsidRPr="00003BB5" w:rsidRDefault="0092052B" w:rsidP="000D5757">
      <w:pPr>
        <w:pStyle w:val="Akapitzlist"/>
        <w:numPr>
          <w:ilvl w:val="0"/>
          <w:numId w:val="14"/>
        </w:numPr>
        <w:tabs>
          <w:tab w:val="left" w:pos="426"/>
        </w:tabs>
        <w:suppressAutoHyphens/>
        <w:spacing w:line="360" w:lineRule="auto"/>
        <w:contextualSpacing/>
        <w:jc w:val="both"/>
        <w:textAlignment w:val="baseline"/>
        <w:rPr>
          <w:rFonts w:ascii="Times New Roman" w:eastAsia="Times New Roman" w:hAnsi="Times New Roman" w:cs="Times New Roman"/>
          <w:sz w:val="28"/>
          <w:szCs w:val="28"/>
        </w:rPr>
      </w:pPr>
      <w:r w:rsidRPr="00003BB5">
        <w:rPr>
          <w:rFonts w:ascii="Times New Roman" w:eastAsia="Times New Roman" w:hAnsi="Times New Roman" w:cs="Times New Roman"/>
          <w:sz w:val="28"/>
          <w:szCs w:val="28"/>
        </w:rPr>
        <w:t xml:space="preserve">Nauczyciel bibliotekarz współpracuje z pozostałymi nauczycielami, </w:t>
      </w:r>
      <w:r w:rsidRPr="00003BB5">
        <w:rPr>
          <w:rFonts w:ascii="Times New Roman" w:eastAsia="Times New Roman" w:hAnsi="Times New Roman" w:cs="Times New Roman"/>
          <w:sz w:val="28"/>
          <w:szCs w:val="28"/>
        </w:rPr>
        <w:br/>
        <w:t>aby wspomagać proces dydaktyczny.</w:t>
      </w:r>
    </w:p>
    <w:p w:rsidR="0092052B" w:rsidRPr="00003BB5" w:rsidRDefault="0092052B" w:rsidP="000D5757">
      <w:pPr>
        <w:pStyle w:val="Akapitzlist"/>
        <w:numPr>
          <w:ilvl w:val="0"/>
          <w:numId w:val="14"/>
        </w:numPr>
        <w:tabs>
          <w:tab w:val="left" w:pos="426"/>
        </w:tabs>
        <w:suppressAutoHyphens/>
        <w:spacing w:line="360" w:lineRule="auto"/>
        <w:contextualSpacing/>
        <w:jc w:val="both"/>
        <w:textAlignment w:val="baseline"/>
        <w:rPr>
          <w:rFonts w:ascii="Times New Roman" w:eastAsia="Times New Roman" w:hAnsi="Times New Roman" w:cs="Times New Roman"/>
          <w:sz w:val="28"/>
          <w:szCs w:val="28"/>
        </w:rPr>
      </w:pPr>
      <w:r w:rsidRPr="00003BB5">
        <w:rPr>
          <w:rFonts w:ascii="Times New Roman" w:eastAsia="Times New Roman" w:hAnsi="Times New Roman" w:cs="Times New Roman"/>
          <w:sz w:val="28"/>
          <w:szCs w:val="28"/>
        </w:rPr>
        <w:lastRenderedPageBreak/>
        <w:t>Biblioteka prezentuje propozycje książek, a także istotne</w:t>
      </w:r>
      <w:r w:rsidRPr="00003BB5">
        <w:rPr>
          <w:rFonts w:ascii="Times New Roman" w:eastAsia="Times New Roman" w:hAnsi="Times New Roman" w:cs="Times New Roman"/>
          <w:sz w:val="28"/>
          <w:szCs w:val="28"/>
          <w:lang w:eastAsia="pl-PL"/>
        </w:rPr>
        <w:t xml:space="preserve"> bieżące informacje dotyczące akcji, konkursów wydarzeń czytelniczych </w:t>
      </w:r>
      <w:r w:rsidR="00003BB5">
        <w:rPr>
          <w:rFonts w:ascii="Times New Roman" w:eastAsia="Times New Roman" w:hAnsi="Times New Roman" w:cs="Times New Roman"/>
          <w:sz w:val="28"/>
          <w:szCs w:val="28"/>
          <w:lang w:eastAsia="pl-PL"/>
        </w:rPr>
        <w:br/>
      </w:r>
      <w:r w:rsidRPr="00003BB5">
        <w:rPr>
          <w:rFonts w:ascii="Times New Roman" w:eastAsia="Times New Roman" w:hAnsi="Times New Roman" w:cs="Times New Roman"/>
          <w:sz w:val="28"/>
          <w:szCs w:val="28"/>
          <w:lang w:eastAsia="pl-PL"/>
        </w:rPr>
        <w:t>i tematów, np.:</w:t>
      </w:r>
    </w:p>
    <w:p w:rsidR="00D7718D" w:rsidRPr="00003BB5" w:rsidRDefault="00D7718D" w:rsidP="00D37090">
      <w:pPr>
        <w:numPr>
          <w:ilvl w:val="0"/>
          <w:numId w:val="3"/>
        </w:numPr>
        <w:tabs>
          <w:tab w:val="left" w:pos="709"/>
        </w:tabs>
        <w:suppressAutoHyphens/>
        <w:spacing w:after="0" w:line="360" w:lineRule="auto"/>
        <w:contextualSpacing/>
        <w:jc w:val="both"/>
        <w:rPr>
          <w:rFonts w:ascii="Times New Roman" w:eastAsia="Calibri" w:hAnsi="Times New Roman" w:cs="Times New Roman"/>
          <w:sz w:val="28"/>
          <w:szCs w:val="28"/>
        </w:rPr>
      </w:pPr>
      <w:r w:rsidRPr="00003BB5">
        <w:rPr>
          <w:rFonts w:ascii="Times New Roman" w:eastAsia="Calibri" w:hAnsi="Times New Roman" w:cs="Times New Roman"/>
          <w:sz w:val="28"/>
          <w:szCs w:val="28"/>
        </w:rPr>
        <w:t xml:space="preserve">linki do stron z bezpłatnymi książkami i lekturami szkolnymi, które wspomogą proces edukacji bądź uprzyjemnią pobyt w domu, m.in.: </w:t>
      </w:r>
      <w:hyperlink r:id="rId7" w:history="1">
        <w:r w:rsidRPr="00003BB5">
          <w:rPr>
            <w:rStyle w:val="Hipercze"/>
            <w:rFonts w:ascii="Times New Roman" w:eastAsia="Calibri" w:hAnsi="Times New Roman" w:cs="Times New Roman"/>
            <w:color w:val="auto"/>
            <w:sz w:val="28"/>
            <w:szCs w:val="28"/>
          </w:rPr>
          <w:t xml:space="preserve">lektury.gov.pl, </w:t>
        </w:r>
      </w:hyperlink>
      <w:hyperlink r:id="rId8" w:history="1">
        <w:r w:rsidRPr="00003BB5">
          <w:rPr>
            <w:rFonts w:ascii="Times New Roman" w:eastAsia="Calibri" w:hAnsi="Times New Roman" w:cs="Times New Roman"/>
            <w:sz w:val="28"/>
            <w:szCs w:val="28"/>
          </w:rPr>
          <w:t>wolnelektury.pl</w:t>
        </w:r>
      </w:hyperlink>
      <w:r w:rsidRPr="00003BB5">
        <w:rPr>
          <w:rFonts w:ascii="Times New Roman" w:eastAsia="Calibri" w:hAnsi="Times New Roman" w:cs="Times New Roman"/>
          <w:sz w:val="28"/>
          <w:szCs w:val="28"/>
        </w:rPr>
        <w:t>,</w:t>
      </w:r>
    </w:p>
    <w:p w:rsidR="00D7718D" w:rsidRPr="00003BB5" w:rsidRDefault="00D7718D" w:rsidP="00D37090">
      <w:pPr>
        <w:numPr>
          <w:ilvl w:val="0"/>
          <w:numId w:val="3"/>
        </w:numPr>
        <w:tabs>
          <w:tab w:val="left" w:pos="709"/>
        </w:tabs>
        <w:suppressAutoHyphens/>
        <w:spacing w:after="0" w:line="360" w:lineRule="auto"/>
        <w:contextualSpacing/>
        <w:jc w:val="both"/>
        <w:rPr>
          <w:rFonts w:ascii="Times New Roman" w:eastAsia="Calibri" w:hAnsi="Times New Roman" w:cs="Times New Roman"/>
          <w:sz w:val="28"/>
          <w:szCs w:val="28"/>
        </w:rPr>
      </w:pPr>
      <w:r w:rsidRPr="00003BB5">
        <w:rPr>
          <w:rFonts w:ascii="Times New Roman" w:eastAsia="Calibri" w:hAnsi="Times New Roman" w:cs="Times New Roman"/>
          <w:sz w:val="28"/>
          <w:szCs w:val="28"/>
        </w:rPr>
        <w:t>linki do stron z bezpłatnym dostępem do ekranizacji lektur szkolnych,</w:t>
      </w:r>
    </w:p>
    <w:p w:rsidR="00D7718D" w:rsidRPr="00003BB5" w:rsidRDefault="00D7718D" w:rsidP="00D37090">
      <w:pPr>
        <w:numPr>
          <w:ilvl w:val="0"/>
          <w:numId w:val="3"/>
        </w:numPr>
        <w:tabs>
          <w:tab w:val="left" w:pos="709"/>
        </w:tabs>
        <w:suppressAutoHyphens/>
        <w:spacing w:after="0" w:line="360" w:lineRule="auto"/>
        <w:contextualSpacing/>
        <w:jc w:val="both"/>
        <w:rPr>
          <w:rFonts w:ascii="Times New Roman" w:eastAsia="Calibri" w:hAnsi="Times New Roman" w:cs="Times New Roman"/>
          <w:sz w:val="28"/>
          <w:szCs w:val="28"/>
        </w:rPr>
      </w:pPr>
      <w:r w:rsidRPr="00003BB5">
        <w:rPr>
          <w:rFonts w:ascii="Times New Roman" w:eastAsia="Calibri" w:hAnsi="Times New Roman" w:cs="Times New Roman"/>
          <w:sz w:val="28"/>
          <w:szCs w:val="28"/>
        </w:rPr>
        <w:t>informacje o Międzyna</w:t>
      </w:r>
      <w:r w:rsidR="003A2FC9" w:rsidRPr="00003BB5">
        <w:rPr>
          <w:rFonts w:ascii="Times New Roman" w:eastAsia="Calibri" w:hAnsi="Times New Roman" w:cs="Times New Roman"/>
          <w:sz w:val="28"/>
          <w:szCs w:val="28"/>
        </w:rPr>
        <w:t>rodowym Dniu Książki dla Dzieci,</w:t>
      </w:r>
    </w:p>
    <w:p w:rsidR="003A2FC9" w:rsidRPr="00003BB5" w:rsidRDefault="003A2FC9" w:rsidP="00D37090">
      <w:pPr>
        <w:numPr>
          <w:ilvl w:val="0"/>
          <w:numId w:val="3"/>
        </w:numPr>
        <w:tabs>
          <w:tab w:val="left" w:pos="709"/>
        </w:tabs>
        <w:suppressAutoHyphens/>
        <w:spacing w:after="0" w:line="360" w:lineRule="auto"/>
        <w:contextualSpacing/>
        <w:jc w:val="both"/>
        <w:rPr>
          <w:rFonts w:ascii="Times New Roman" w:eastAsia="Calibri" w:hAnsi="Times New Roman" w:cs="Times New Roman"/>
          <w:sz w:val="28"/>
          <w:szCs w:val="28"/>
        </w:rPr>
      </w:pPr>
      <w:r w:rsidRPr="00003BB5">
        <w:rPr>
          <w:rFonts w:ascii="Times New Roman" w:hAnsi="Times New Roman" w:cs="Times New Roman"/>
          <w:color w:val="000000" w:themeColor="text1"/>
          <w:sz w:val="28"/>
          <w:szCs w:val="28"/>
        </w:rPr>
        <w:t>zachęcanie użytkowników do korzystania z dostępnych zasobów on-line: bezpłatnej wypożyczalni cyfrowej </w:t>
      </w:r>
      <w:hyperlink r:id="rId9" w:history="1">
        <w:r w:rsidRPr="00003BB5">
          <w:rPr>
            <w:rStyle w:val="Hipercze"/>
            <w:rFonts w:ascii="Times New Roman" w:hAnsi="Times New Roman" w:cs="Times New Roman"/>
            <w:color w:val="000000" w:themeColor="text1"/>
            <w:sz w:val="28"/>
            <w:szCs w:val="28"/>
          </w:rPr>
          <w:t>Academica</w:t>
        </w:r>
      </w:hyperlink>
      <w:r w:rsidRPr="00003BB5">
        <w:rPr>
          <w:rFonts w:ascii="Times New Roman" w:hAnsi="Times New Roman" w:cs="Times New Roman"/>
          <w:color w:val="000000" w:themeColor="text1"/>
          <w:sz w:val="28"/>
          <w:szCs w:val="28"/>
        </w:rPr>
        <w:t>, bezpłatnej biblioteki cyfrowej </w:t>
      </w:r>
      <w:hyperlink r:id="rId10" w:history="1">
        <w:r w:rsidRPr="00003BB5">
          <w:rPr>
            <w:rStyle w:val="Hipercze"/>
            <w:rFonts w:ascii="Times New Roman" w:hAnsi="Times New Roman" w:cs="Times New Roman"/>
            <w:color w:val="000000" w:themeColor="text1"/>
            <w:sz w:val="28"/>
            <w:szCs w:val="28"/>
          </w:rPr>
          <w:t>POLONA</w:t>
        </w:r>
      </w:hyperlink>
      <w:r w:rsidRPr="00003BB5">
        <w:rPr>
          <w:rFonts w:ascii="Times New Roman" w:hAnsi="Times New Roman" w:cs="Times New Roman"/>
          <w:color w:val="000000" w:themeColor="text1"/>
          <w:sz w:val="28"/>
          <w:szCs w:val="28"/>
        </w:rPr>
        <w:t> i innych bibliotek cyfrowyc</w:t>
      </w:r>
      <w:r w:rsidRPr="00003BB5">
        <w:rPr>
          <w:rFonts w:ascii="Times New Roman" w:eastAsia="Times New Roman" w:hAnsi="Times New Roman" w:cs="Times New Roman"/>
          <w:spacing w:val="9"/>
          <w:sz w:val="28"/>
          <w:szCs w:val="28"/>
          <w:lang w:eastAsia="pl-PL"/>
        </w:rPr>
        <w:t>h.</w:t>
      </w:r>
    </w:p>
    <w:p w:rsidR="00D37090" w:rsidRPr="00003BB5" w:rsidRDefault="00D37090" w:rsidP="00D37090">
      <w:pPr>
        <w:shd w:val="clear" w:color="auto" w:fill="FFFFFF"/>
        <w:spacing w:after="150" w:line="360" w:lineRule="auto"/>
        <w:rPr>
          <w:rFonts w:ascii="Times New Roman" w:hAnsi="Times New Roman" w:cs="Times New Roman"/>
          <w:color w:val="000000"/>
          <w:sz w:val="28"/>
          <w:szCs w:val="28"/>
          <w:shd w:val="clear" w:color="auto" w:fill="FFFFFF"/>
        </w:rPr>
      </w:pPr>
    </w:p>
    <w:p w:rsidR="00D62659" w:rsidRPr="00003BB5" w:rsidRDefault="00D62659" w:rsidP="00D37090">
      <w:pPr>
        <w:shd w:val="clear" w:color="auto" w:fill="FFFFFF"/>
        <w:spacing w:after="150" w:line="360" w:lineRule="auto"/>
        <w:rPr>
          <w:rFonts w:ascii="Times New Roman" w:eastAsia="Times New Roman" w:hAnsi="Times New Roman" w:cs="Times New Roman"/>
          <w:color w:val="2F3640"/>
          <w:spacing w:val="9"/>
          <w:sz w:val="28"/>
          <w:szCs w:val="28"/>
          <w:lang w:eastAsia="pl-PL"/>
        </w:rPr>
      </w:pPr>
    </w:p>
    <w:sectPr w:rsidR="00D62659" w:rsidRPr="00003BB5" w:rsidSect="00E30288">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BAF" w:rsidRDefault="009A6BAF" w:rsidP="00D7718D">
      <w:pPr>
        <w:spacing w:after="0" w:line="240" w:lineRule="auto"/>
      </w:pPr>
      <w:r>
        <w:separator/>
      </w:r>
    </w:p>
  </w:endnote>
  <w:endnote w:type="continuationSeparator" w:id="1">
    <w:p w:rsidR="009A6BAF" w:rsidRDefault="009A6BAF" w:rsidP="00D771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341"/>
      <w:docPartObj>
        <w:docPartGallery w:val="Page Numbers (Bottom of Page)"/>
        <w:docPartUnique/>
      </w:docPartObj>
    </w:sdtPr>
    <w:sdtContent>
      <w:p w:rsidR="009D1CD8" w:rsidRDefault="00EA13CA">
        <w:pPr>
          <w:pStyle w:val="Stopka"/>
          <w:jc w:val="center"/>
        </w:pPr>
        <w:fldSimple w:instr=" PAGE   \* MERGEFORMAT ">
          <w:r w:rsidR="00003BB5">
            <w:rPr>
              <w:noProof/>
            </w:rPr>
            <w:t>2</w:t>
          </w:r>
        </w:fldSimple>
      </w:p>
    </w:sdtContent>
  </w:sdt>
  <w:p w:rsidR="009D1CD8" w:rsidRDefault="009D1CD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BAF" w:rsidRDefault="009A6BAF" w:rsidP="00D7718D">
      <w:pPr>
        <w:spacing w:after="0" w:line="240" w:lineRule="auto"/>
      </w:pPr>
      <w:r>
        <w:separator/>
      </w:r>
    </w:p>
  </w:footnote>
  <w:footnote w:type="continuationSeparator" w:id="1">
    <w:p w:rsidR="009A6BAF" w:rsidRDefault="009A6BAF" w:rsidP="00D771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0462"/>
    <w:multiLevelType w:val="hybridMultilevel"/>
    <w:tmpl w:val="65783178"/>
    <w:lvl w:ilvl="0" w:tplc="3836D460">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BA901FD"/>
    <w:multiLevelType w:val="hybridMultilevel"/>
    <w:tmpl w:val="E0D86D9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26554E31"/>
    <w:multiLevelType w:val="hybridMultilevel"/>
    <w:tmpl w:val="2E56F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DD62EA2"/>
    <w:multiLevelType w:val="hybridMultilevel"/>
    <w:tmpl w:val="57EA035C"/>
    <w:lvl w:ilvl="0" w:tplc="55DAE100">
      <w:start w:val="1"/>
      <w:numFmt w:val="decimal"/>
      <w:lvlText w:val="%1."/>
      <w:lvlJc w:val="left"/>
      <w:pPr>
        <w:ind w:left="720" w:hanging="360"/>
      </w:pPr>
      <w:rPr>
        <w:rFonts w:ascii="Arial" w:hAnsi="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3BF62AB"/>
    <w:multiLevelType w:val="hybridMultilevel"/>
    <w:tmpl w:val="E5A8DFCC"/>
    <w:lvl w:ilvl="0" w:tplc="A4ACD7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5B22711"/>
    <w:multiLevelType w:val="hybridMultilevel"/>
    <w:tmpl w:val="399678C6"/>
    <w:lvl w:ilvl="0" w:tplc="A3FC7E72">
      <w:start w:val="6"/>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38012C66"/>
    <w:multiLevelType w:val="hybridMultilevel"/>
    <w:tmpl w:val="3CA4CDF8"/>
    <w:lvl w:ilvl="0" w:tplc="4FBEA726">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9065FB1"/>
    <w:multiLevelType w:val="hybridMultilevel"/>
    <w:tmpl w:val="A5CAD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7530D32"/>
    <w:multiLevelType w:val="hybridMultilevel"/>
    <w:tmpl w:val="6B4E0826"/>
    <w:lvl w:ilvl="0" w:tplc="04150019">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
    <w:nsid w:val="4AA60500"/>
    <w:multiLevelType w:val="hybridMultilevel"/>
    <w:tmpl w:val="A3CEC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FC44761"/>
    <w:multiLevelType w:val="hybridMultilevel"/>
    <w:tmpl w:val="E4B0C5DC"/>
    <w:lvl w:ilvl="0" w:tplc="70ACF6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3467E27"/>
    <w:multiLevelType w:val="hybridMultilevel"/>
    <w:tmpl w:val="CD42E936"/>
    <w:lvl w:ilvl="0" w:tplc="7682D644">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19E3C13"/>
    <w:multiLevelType w:val="hybridMultilevel"/>
    <w:tmpl w:val="5C8A8CCE"/>
    <w:lvl w:ilvl="0" w:tplc="31BA007E">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6F9E519B"/>
    <w:multiLevelType w:val="hybridMultilevel"/>
    <w:tmpl w:val="9DE60EDE"/>
    <w:lvl w:ilvl="0" w:tplc="0415000F">
      <w:start w:val="1"/>
      <w:numFmt w:val="decimal"/>
      <w:lvlText w:val="%1."/>
      <w:lvlJc w:val="left"/>
      <w:pPr>
        <w:ind w:left="720" w:hanging="360"/>
      </w:pPr>
    </w:lvl>
    <w:lvl w:ilvl="1" w:tplc="A0729F0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9E05C5E"/>
    <w:multiLevelType w:val="hybridMultilevel"/>
    <w:tmpl w:val="A634C38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11"/>
  </w:num>
  <w:num w:numId="3">
    <w:abstractNumId w:val="4"/>
  </w:num>
  <w:num w:numId="4">
    <w:abstractNumId w:val="12"/>
  </w:num>
  <w:num w:numId="5">
    <w:abstractNumId w:val="0"/>
  </w:num>
  <w:num w:numId="6">
    <w:abstractNumId w:val="6"/>
  </w:num>
  <w:num w:numId="7">
    <w:abstractNumId w:val="9"/>
  </w:num>
  <w:num w:numId="8">
    <w:abstractNumId w:val="5"/>
  </w:num>
  <w:num w:numId="9">
    <w:abstractNumId w:val="3"/>
  </w:num>
  <w:num w:numId="10">
    <w:abstractNumId w:val="7"/>
  </w:num>
  <w:num w:numId="11">
    <w:abstractNumId w:val="2"/>
  </w:num>
  <w:num w:numId="12">
    <w:abstractNumId w:val="13"/>
  </w:num>
  <w:num w:numId="13">
    <w:abstractNumId w:val="1"/>
  </w:num>
  <w:num w:numId="14">
    <w:abstractNumId w:val="1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7718D"/>
    <w:rsid w:val="00003BB5"/>
    <w:rsid w:val="000D5757"/>
    <w:rsid w:val="00213454"/>
    <w:rsid w:val="002F4F0B"/>
    <w:rsid w:val="003A2FC9"/>
    <w:rsid w:val="00453E0D"/>
    <w:rsid w:val="004F2A74"/>
    <w:rsid w:val="005226F1"/>
    <w:rsid w:val="00574742"/>
    <w:rsid w:val="006012B2"/>
    <w:rsid w:val="0062787B"/>
    <w:rsid w:val="00760E95"/>
    <w:rsid w:val="007D6559"/>
    <w:rsid w:val="008960B6"/>
    <w:rsid w:val="0092052B"/>
    <w:rsid w:val="009A6BAF"/>
    <w:rsid w:val="009D1CD8"/>
    <w:rsid w:val="009E3648"/>
    <w:rsid w:val="00A57690"/>
    <w:rsid w:val="00D37090"/>
    <w:rsid w:val="00D62659"/>
    <w:rsid w:val="00D7718D"/>
    <w:rsid w:val="00DA4115"/>
    <w:rsid w:val="00DB79DB"/>
    <w:rsid w:val="00DD3DB1"/>
    <w:rsid w:val="00E30288"/>
    <w:rsid w:val="00EA13CA"/>
    <w:rsid w:val="00F21B3A"/>
    <w:rsid w:val="00FB28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718D"/>
    <w:pPr>
      <w:spacing w:after="160" w:line="259" w:lineRule="auto"/>
    </w:pPr>
  </w:style>
  <w:style w:type="paragraph" w:styleId="Nagwek1">
    <w:name w:val="heading 1"/>
    <w:basedOn w:val="Normalny"/>
    <w:next w:val="Normalny"/>
    <w:link w:val="Nagwek1Znak"/>
    <w:uiPriority w:val="9"/>
    <w:qFormat/>
    <w:rsid w:val="00D771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7718D"/>
    <w:rPr>
      <w:rFonts w:asciiTheme="majorHAnsi" w:eastAsiaTheme="majorEastAsia" w:hAnsiTheme="majorHAnsi" w:cstheme="majorBidi"/>
      <w:color w:val="365F91" w:themeColor="accent1" w:themeShade="BF"/>
      <w:sz w:val="32"/>
      <w:szCs w:val="32"/>
    </w:rPr>
  </w:style>
  <w:style w:type="paragraph" w:styleId="Akapitzlist">
    <w:name w:val="List Paragraph"/>
    <w:basedOn w:val="Normalny"/>
    <w:uiPriority w:val="34"/>
    <w:qFormat/>
    <w:rsid w:val="00D7718D"/>
    <w:pPr>
      <w:spacing w:after="0" w:line="240" w:lineRule="auto"/>
      <w:ind w:left="720"/>
    </w:pPr>
    <w:rPr>
      <w:rFonts w:ascii="Calibri" w:hAnsi="Calibri" w:cs="Calibri"/>
    </w:rPr>
  </w:style>
  <w:style w:type="character" w:styleId="Hipercze">
    <w:name w:val="Hyperlink"/>
    <w:basedOn w:val="Domylnaczcionkaakapitu"/>
    <w:uiPriority w:val="99"/>
    <w:unhideWhenUsed/>
    <w:rsid w:val="00D7718D"/>
    <w:rPr>
      <w:color w:val="0000FF" w:themeColor="hyperlink"/>
      <w:u w:val="single"/>
    </w:rPr>
  </w:style>
  <w:style w:type="paragraph" w:styleId="Tekstprzypisudolnego">
    <w:name w:val="footnote text"/>
    <w:basedOn w:val="Normalny"/>
    <w:link w:val="TekstprzypisudolnegoZnak"/>
    <w:uiPriority w:val="99"/>
    <w:semiHidden/>
    <w:unhideWhenUsed/>
    <w:rsid w:val="00D7718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7718D"/>
    <w:rPr>
      <w:sz w:val="20"/>
      <w:szCs w:val="20"/>
    </w:rPr>
  </w:style>
  <w:style w:type="character" w:styleId="Odwoanieprzypisudolnego">
    <w:name w:val="footnote reference"/>
    <w:basedOn w:val="Domylnaczcionkaakapitu"/>
    <w:uiPriority w:val="99"/>
    <w:semiHidden/>
    <w:unhideWhenUsed/>
    <w:rsid w:val="00D7718D"/>
    <w:rPr>
      <w:vertAlign w:val="superscript"/>
    </w:rPr>
  </w:style>
  <w:style w:type="paragraph" w:styleId="Nagwek">
    <w:name w:val="header"/>
    <w:basedOn w:val="Normalny"/>
    <w:link w:val="NagwekZnak"/>
    <w:uiPriority w:val="99"/>
    <w:semiHidden/>
    <w:unhideWhenUsed/>
    <w:rsid w:val="009D1CD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D1CD8"/>
  </w:style>
  <w:style w:type="paragraph" w:styleId="Stopka">
    <w:name w:val="footer"/>
    <w:basedOn w:val="Normalny"/>
    <w:link w:val="StopkaZnak"/>
    <w:uiPriority w:val="99"/>
    <w:unhideWhenUsed/>
    <w:rsid w:val="009D1C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C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lnelektury.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roksana.tolwinska\Desktop\Kuratorzy%20dobre%20praktyki\lektury.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olona.pl/" TargetMode="External"/><Relationship Id="rId4" Type="http://schemas.openxmlformats.org/officeDocument/2006/relationships/webSettings" Target="webSettings.xml"/><Relationship Id="rId9" Type="http://schemas.openxmlformats.org/officeDocument/2006/relationships/hyperlink" Target="https://academica.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3126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cp:lastPrinted>2020-08-30T16:58:00Z</cp:lastPrinted>
  <dcterms:created xsi:type="dcterms:W3CDTF">2020-08-31T07:15:00Z</dcterms:created>
  <dcterms:modified xsi:type="dcterms:W3CDTF">2020-08-31T07:15:00Z</dcterms:modified>
</cp:coreProperties>
</file>